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97EE" w14:textId="42698B5B" w:rsidR="007A49A0" w:rsidRDefault="00113203" w:rsidP="00113203">
      <w:pPr>
        <w:jc w:val="center"/>
      </w:pPr>
      <w:r>
        <w:rPr>
          <w:noProof/>
        </w:rPr>
        <w:drawing>
          <wp:inline distT="0" distB="0" distL="0" distR="0" wp14:anchorId="30D4DE3E" wp14:editId="4E550AED">
            <wp:extent cx="2371725" cy="2381250"/>
            <wp:effectExtent l="0" t="0" r="952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1725" cy="2381250"/>
                    </a:xfrm>
                    <a:prstGeom prst="rect">
                      <a:avLst/>
                    </a:prstGeom>
                    <a:noFill/>
                    <a:ln>
                      <a:noFill/>
                    </a:ln>
                  </pic:spPr>
                </pic:pic>
              </a:graphicData>
            </a:graphic>
          </wp:inline>
        </w:drawing>
      </w:r>
    </w:p>
    <w:p w14:paraId="600CFABF" w14:textId="77777777" w:rsidR="007A49A0" w:rsidRDefault="007A49A0"/>
    <w:p w14:paraId="1BD4A796" w14:textId="77777777" w:rsidR="00C54522" w:rsidRPr="00C54522" w:rsidRDefault="00C54522" w:rsidP="00C54522">
      <w:pPr>
        <w:ind w:left="-810" w:right="90"/>
        <w:jc w:val="center"/>
        <w:rPr>
          <w:rFonts w:ascii="Arial" w:hAnsi="Arial" w:cs="Arial"/>
          <w:b/>
          <w:sz w:val="52"/>
          <w:szCs w:val="52"/>
        </w:rPr>
      </w:pPr>
      <w:bookmarkStart w:id="0" w:name="_Hlk100321964"/>
      <w:bookmarkStart w:id="1" w:name="_Hlk100067690"/>
      <w:bookmarkStart w:id="2" w:name="_Hlk105148462"/>
      <w:r w:rsidRPr="00C54522">
        <w:rPr>
          <w:rFonts w:ascii="Arial" w:hAnsi="Arial" w:cs="Arial"/>
          <w:b/>
          <w:sz w:val="52"/>
          <w:szCs w:val="52"/>
        </w:rPr>
        <w:t>NOTICE OF PLANNING COMMISSION VIRTUAL PUBLIC HEARING TO CONSIDER APPROVAL OF A TREE REMOVAL PERMIT FOR THE REMOVAL OF ONE CANARY ISLAND PALM AT 47 PROSPECT AVENUE.</w:t>
      </w:r>
    </w:p>
    <w:p w14:paraId="482DD7B2" w14:textId="77777777" w:rsidR="00C54522" w:rsidRPr="00C54522" w:rsidRDefault="00C54522" w:rsidP="00C54522">
      <w:pPr>
        <w:ind w:left="-360" w:right="-1260"/>
        <w:jc w:val="center"/>
        <w:rPr>
          <w:rFonts w:ascii="Arial" w:hAnsi="Arial" w:cs="Arial"/>
          <w:b/>
          <w:sz w:val="52"/>
          <w:szCs w:val="52"/>
        </w:rPr>
      </w:pPr>
      <w:r w:rsidRPr="00C54522">
        <w:rPr>
          <w:rFonts w:ascii="Arial" w:hAnsi="Arial" w:cs="Arial"/>
          <w:b/>
          <w:sz w:val="52"/>
          <w:szCs w:val="52"/>
        </w:rPr>
        <w:t>PROJECT ID: 2022-00089 | APN: 065-193-25</w:t>
      </w:r>
    </w:p>
    <w:p w14:paraId="00208E0F" w14:textId="77777777" w:rsidR="00931C7F" w:rsidRDefault="00931C7F" w:rsidP="00931C7F">
      <w:pPr>
        <w:ind w:left="-1080"/>
        <w:jc w:val="both"/>
        <w:rPr>
          <w:rFonts w:ascii="Arial" w:hAnsi="Arial" w:cs="Arial"/>
          <w:b/>
          <w:sz w:val="40"/>
          <w:szCs w:val="40"/>
        </w:rPr>
      </w:pPr>
    </w:p>
    <w:p w14:paraId="6587E34B" w14:textId="4CEAE4FF" w:rsidR="00931C7F" w:rsidRPr="00931C7F" w:rsidRDefault="00931C7F" w:rsidP="00931C7F">
      <w:pPr>
        <w:ind w:left="-1080"/>
        <w:jc w:val="both"/>
        <w:rPr>
          <w:rFonts w:ascii="Arial" w:hAnsi="Arial" w:cs="Arial"/>
          <w:b/>
          <w:sz w:val="40"/>
          <w:szCs w:val="40"/>
        </w:rPr>
      </w:pPr>
      <w:r w:rsidRPr="00931C7F">
        <w:rPr>
          <w:rFonts w:ascii="Arial" w:hAnsi="Arial" w:cs="Arial"/>
          <w:b/>
          <w:sz w:val="40"/>
          <w:szCs w:val="40"/>
        </w:rPr>
        <w:t>HEARING DATE:</w:t>
      </w:r>
      <w:r w:rsidRPr="00931C7F">
        <w:rPr>
          <w:rFonts w:ascii="Arial" w:hAnsi="Arial" w:cs="Arial"/>
          <w:sz w:val="40"/>
          <w:szCs w:val="40"/>
        </w:rPr>
        <w:t xml:space="preserve"> </w:t>
      </w:r>
      <w:r w:rsidRPr="00931C7F">
        <w:rPr>
          <w:rFonts w:ascii="Arial" w:hAnsi="Arial" w:cs="Arial"/>
          <w:sz w:val="40"/>
          <w:szCs w:val="40"/>
        </w:rPr>
        <w:tab/>
      </w:r>
      <w:r w:rsidRPr="00931C7F">
        <w:rPr>
          <w:rFonts w:ascii="Arial" w:hAnsi="Arial" w:cs="Arial"/>
          <w:b/>
          <w:sz w:val="40"/>
          <w:szCs w:val="40"/>
        </w:rPr>
        <w:t xml:space="preserve">Wednesday, July </w:t>
      </w:r>
      <w:r w:rsidR="00C54522">
        <w:rPr>
          <w:rFonts w:ascii="Arial" w:hAnsi="Arial" w:cs="Arial"/>
          <w:b/>
          <w:sz w:val="40"/>
          <w:szCs w:val="40"/>
        </w:rPr>
        <w:t>20</w:t>
      </w:r>
      <w:r w:rsidRPr="00931C7F">
        <w:rPr>
          <w:rFonts w:ascii="Arial" w:hAnsi="Arial" w:cs="Arial"/>
          <w:b/>
          <w:sz w:val="40"/>
          <w:szCs w:val="40"/>
        </w:rPr>
        <w:t xml:space="preserve">, </w:t>
      </w:r>
      <w:proofErr w:type="gramStart"/>
      <w:r w:rsidRPr="00931C7F">
        <w:rPr>
          <w:rFonts w:ascii="Arial" w:hAnsi="Arial" w:cs="Arial"/>
          <w:b/>
          <w:sz w:val="40"/>
          <w:szCs w:val="40"/>
        </w:rPr>
        <w:t>2022</w:t>
      </w:r>
      <w:proofErr w:type="gramEnd"/>
      <w:r w:rsidRPr="00931C7F">
        <w:rPr>
          <w:rFonts w:ascii="Arial" w:hAnsi="Arial" w:cs="Arial"/>
          <w:b/>
          <w:sz w:val="40"/>
          <w:szCs w:val="40"/>
        </w:rPr>
        <w:t xml:space="preserve"> </w:t>
      </w:r>
      <w:r w:rsidRPr="00931C7F">
        <w:rPr>
          <w:rFonts w:ascii="Arial" w:hAnsi="Arial" w:cs="Arial"/>
          <w:sz w:val="40"/>
          <w:szCs w:val="40"/>
        </w:rPr>
        <w:t xml:space="preserve">at </w:t>
      </w:r>
      <w:r w:rsidRPr="00931C7F">
        <w:rPr>
          <w:rFonts w:ascii="Arial" w:hAnsi="Arial" w:cs="Arial"/>
          <w:b/>
          <w:sz w:val="40"/>
          <w:szCs w:val="40"/>
        </w:rPr>
        <w:fldChar w:fldCharType="begin">
          <w:ffData>
            <w:name w:val="Text12"/>
            <w:enabled/>
            <w:calcOnExit w:val="0"/>
            <w:textInput>
              <w:default w:val="6:30 PM"/>
              <w:maxLength w:val="8"/>
              <w:format w:val="UPPERCASE"/>
            </w:textInput>
          </w:ffData>
        </w:fldChar>
      </w:r>
      <w:bookmarkStart w:id="3" w:name="Text12"/>
      <w:r w:rsidRPr="00931C7F">
        <w:rPr>
          <w:rFonts w:ascii="Arial" w:hAnsi="Arial" w:cs="Arial"/>
          <w:b/>
          <w:sz w:val="40"/>
          <w:szCs w:val="40"/>
        </w:rPr>
        <w:instrText xml:space="preserve"> FORMTEXT </w:instrText>
      </w:r>
      <w:r w:rsidRPr="00931C7F">
        <w:rPr>
          <w:rFonts w:ascii="Arial" w:hAnsi="Arial" w:cs="Arial"/>
          <w:b/>
          <w:sz w:val="40"/>
          <w:szCs w:val="40"/>
        </w:rPr>
      </w:r>
      <w:r w:rsidRPr="00931C7F">
        <w:rPr>
          <w:rFonts w:ascii="Arial" w:hAnsi="Arial" w:cs="Arial"/>
          <w:b/>
          <w:sz w:val="40"/>
          <w:szCs w:val="40"/>
        </w:rPr>
        <w:fldChar w:fldCharType="separate"/>
      </w:r>
      <w:r w:rsidRPr="00931C7F">
        <w:rPr>
          <w:rFonts w:ascii="Arial" w:hAnsi="Arial" w:cs="Arial"/>
          <w:b/>
          <w:noProof/>
          <w:sz w:val="40"/>
          <w:szCs w:val="40"/>
        </w:rPr>
        <w:t>6:30 PM</w:t>
      </w:r>
      <w:r w:rsidRPr="00931C7F">
        <w:rPr>
          <w:rFonts w:ascii="Arial" w:hAnsi="Arial" w:cs="Arial"/>
          <w:b/>
          <w:sz w:val="40"/>
          <w:szCs w:val="40"/>
        </w:rPr>
        <w:fldChar w:fldCharType="end"/>
      </w:r>
      <w:bookmarkEnd w:id="3"/>
      <w:r w:rsidRPr="00931C7F">
        <w:rPr>
          <w:rFonts w:ascii="Arial" w:hAnsi="Arial" w:cs="Arial"/>
          <w:b/>
          <w:sz w:val="40"/>
          <w:szCs w:val="40"/>
        </w:rPr>
        <w:t xml:space="preserve"> </w:t>
      </w:r>
    </w:p>
    <w:p w14:paraId="38DC2135" w14:textId="77777777" w:rsidR="00931C7F" w:rsidRDefault="00931C7F" w:rsidP="00931C7F">
      <w:pPr>
        <w:ind w:left="-1080"/>
        <w:jc w:val="both"/>
        <w:rPr>
          <w:rFonts w:ascii="Arial" w:hAnsi="Arial" w:cs="Arial"/>
          <w:b/>
          <w:sz w:val="40"/>
          <w:szCs w:val="40"/>
        </w:rPr>
      </w:pPr>
      <w:bookmarkStart w:id="4" w:name="_Hlk100322003"/>
      <w:bookmarkEnd w:id="0"/>
    </w:p>
    <w:p w14:paraId="2927AB02" w14:textId="7BF67464" w:rsidR="00931C7F" w:rsidRPr="00931C7F" w:rsidRDefault="00931C7F" w:rsidP="00931C7F">
      <w:pPr>
        <w:ind w:left="-1080"/>
        <w:jc w:val="both"/>
        <w:rPr>
          <w:rStyle w:val="Hyperlink"/>
          <w:rFonts w:ascii="Arial" w:hAnsi="Arial" w:cs="Arial"/>
          <w:sz w:val="40"/>
          <w:szCs w:val="40"/>
        </w:rPr>
      </w:pPr>
      <w:r w:rsidRPr="00931C7F">
        <w:rPr>
          <w:rFonts w:ascii="Arial" w:hAnsi="Arial" w:cs="Arial"/>
          <w:b/>
          <w:sz w:val="40"/>
          <w:szCs w:val="40"/>
        </w:rPr>
        <w:t xml:space="preserve">HEARING LOCATION: </w:t>
      </w:r>
      <w:bookmarkStart w:id="5" w:name="_Hlk100322032"/>
      <w:bookmarkEnd w:id="4"/>
      <w:r w:rsidRPr="00931C7F">
        <w:rPr>
          <w:rFonts w:ascii="Arial" w:eastAsia="Arial" w:hAnsi="Arial" w:cs="Arial"/>
          <w:bCs/>
          <w:sz w:val="40"/>
          <w:szCs w:val="40"/>
          <w:lang w:bidi="en-US"/>
        </w:rPr>
        <w:t>Pursuant to Government code section 54953(e)</w:t>
      </w:r>
      <w:r w:rsidRPr="00931C7F">
        <w:rPr>
          <w:rFonts w:ascii="Arial" w:eastAsia="Arial" w:hAnsi="Arial" w:cs="Arial"/>
          <w:b/>
          <w:sz w:val="40"/>
          <w:szCs w:val="40"/>
          <w:lang w:bidi="en-US"/>
        </w:rPr>
        <w:t xml:space="preserve"> </w:t>
      </w:r>
      <w:r w:rsidRPr="00931C7F">
        <w:rPr>
          <w:rFonts w:ascii="Arial" w:hAnsi="Arial" w:cs="Arial"/>
          <w:sz w:val="40"/>
          <w:szCs w:val="40"/>
        </w:rPr>
        <w:t>this meeting will be conducted telephonically through Zoom and broadcast live at www.sausalito.gov. To ensure the health and safety of the public by limiting human contact that could spread the COVID-19 virus, City Hall will not open for the meeting, Commission members and the public will be participating telephonically and will not be physically present in the Council Chambers. The agenda will contain details regarding how to virtually participate in the meeting and provide public comment prior to and during the meeting (</w:t>
      </w:r>
      <w:hyperlink r:id="rId5" w:history="1">
        <w:r w:rsidRPr="00931C7F">
          <w:rPr>
            <w:rStyle w:val="Hyperlink"/>
            <w:rFonts w:ascii="Arial" w:hAnsi="Arial" w:cs="Arial"/>
            <w:sz w:val="40"/>
            <w:szCs w:val="40"/>
          </w:rPr>
          <w:t>https://www.sausalito.gov/city-government/boards-and-commissions/planning-commission/meetings-and-agendas</w:t>
        </w:r>
      </w:hyperlink>
    </w:p>
    <w:p w14:paraId="4EC81FD7" w14:textId="77777777" w:rsidR="00931C7F" w:rsidRDefault="00931C7F" w:rsidP="00931C7F">
      <w:pPr>
        <w:ind w:left="-1080"/>
        <w:jc w:val="both"/>
        <w:rPr>
          <w:rFonts w:ascii="Arial" w:hAnsi="Arial" w:cs="Arial"/>
          <w:b/>
          <w:sz w:val="40"/>
          <w:szCs w:val="40"/>
        </w:rPr>
      </w:pPr>
    </w:p>
    <w:p w14:paraId="7FC684E5" w14:textId="77777777" w:rsidR="00C54522" w:rsidRDefault="00931C7F" w:rsidP="00C54522">
      <w:pPr>
        <w:ind w:left="-1080"/>
        <w:jc w:val="both"/>
        <w:rPr>
          <w:rFonts w:ascii="Arial" w:hAnsi="Arial" w:cs="Arial"/>
          <w:color w:val="0563C1"/>
          <w:sz w:val="40"/>
          <w:szCs w:val="40"/>
          <w:u w:val="single"/>
        </w:rPr>
      </w:pPr>
      <w:r w:rsidRPr="00931C7F">
        <w:rPr>
          <w:rFonts w:ascii="Arial" w:hAnsi="Arial" w:cs="Arial"/>
          <w:b/>
          <w:sz w:val="40"/>
          <w:szCs w:val="40"/>
        </w:rPr>
        <w:t xml:space="preserve">PROJECT CONTACT: </w:t>
      </w:r>
      <w:r w:rsidRPr="00931C7F">
        <w:rPr>
          <w:rFonts w:ascii="Arial" w:hAnsi="Arial" w:cs="Arial"/>
          <w:sz w:val="40"/>
          <w:szCs w:val="40"/>
        </w:rPr>
        <w:t xml:space="preserve">Magda Gonzalez, Contract Planner | 925.789.7160 | Email: </w:t>
      </w:r>
      <w:hyperlink r:id="rId6" w:history="1">
        <w:r w:rsidRPr="00931C7F">
          <w:rPr>
            <w:rFonts w:ascii="Arial" w:hAnsi="Arial" w:cs="Arial"/>
            <w:color w:val="0563C1"/>
            <w:sz w:val="40"/>
            <w:szCs w:val="40"/>
            <w:u w:val="single"/>
          </w:rPr>
          <w:t>mgonzalez@sausalito.gov</w:t>
        </w:r>
      </w:hyperlink>
    </w:p>
    <w:p w14:paraId="5FB8249B" w14:textId="77777777" w:rsidR="00C54522" w:rsidRDefault="00C54522" w:rsidP="00C54522">
      <w:pPr>
        <w:ind w:left="-1080"/>
        <w:jc w:val="both"/>
        <w:rPr>
          <w:rFonts w:ascii="Arial" w:hAnsi="Arial" w:cs="Arial"/>
          <w:b/>
          <w:sz w:val="40"/>
          <w:szCs w:val="40"/>
        </w:rPr>
      </w:pPr>
    </w:p>
    <w:p w14:paraId="3D3374C4" w14:textId="7DE545EA" w:rsidR="00C54522" w:rsidRPr="00C54522" w:rsidRDefault="00931C7F" w:rsidP="00C54522">
      <w:pPr>
        <w:ind w:left="-1080"/>
        <w:jc w:val="both"/>
        <w:rPr>
          <w:rFonts w:ascii="Arial" w:hAnsi="Arial" w:cs="Arial"/>
          <w:color w:val="0563C1"/>
          <w:sz w:val="40"/>
          <w:szCs w:val="40"/>
          <w:u w:val="single"/>
        </w:rPr>
      </w:pPr>
      <w:r w:rsidRPr="00931C7F">
        <w:rPr>
          <w:rFonts w:ascii="Arial" w:hAnsi="Arial" w:cs="Arial"/>
          <w:b/>
          <w:sz w:val="40"/>
          <w:szCs w:val="40"/>
        </w:rPr>
        <w:t>PROJECT SUMMARY</w:t>
      </w:r>
      <w:r w:rsidRPr="00C54522">
        <w:rPr>
          <w:rFonts w:ascii="Arial" w:hAnsi="Arial" w:cs="Arial"/>
          <w:b/>
          <w:sz w:val="40"/>
          <w:szCs w:val="40"/>
        </w:rPr>
        <w:t>:</w:t>
      </w:r>
      <w:bookmarkEnd w:id="5"/>
      <w:r w:rsidRPr="00C54522">
        <w:rPr>
          <w:rFonts w:ascii="Arial" w:hAnsi="Arial" w:cs="Arial"/>
          <w:sz w:val="40"/>
          <w:szCs w:val="40"/>
        </w:rPr>
        <w:t xml:space="preserve"> </w:t>
      </w:r>
      <w:r w:rsidR="00C54522" w:rsidRPr="00C54522">
        <w:rPr>
          <w:rFonts w:ascii="Arial" w:hAnsi="Arial" w:cs="Arial"/>
          <w:sz w:val="40"/>
          <w:szCs w:val="40"/>
        </w:rPr>
        <w:t>Applicant and owner, Gene Payne, is requesting an approval of a Tree Removal Permit at 47 Prospect Avenue for the removal of one Canary Island Palm. The project has been determined to be exempt from further environmental review under California Environmental Quality Act (CEQA) Section 15304(b) Class 4 (New gardening and landscaping).</w:t>
      </w:r>
    </w:p>
    <w:p w14:paraId="0174051B" w14:textId="7A135AF1" w:rsidR="00931C7F" w:rsidRDefault="00931C7F" w:rsidP="00931C7F">
      <w:pPr>
        <w:ind w:left="-1080"/>
        <w:jc w:val="both"/>
        <w:rPr>
          <w:rFonts w:ascii="Arial" w:hAnsi="Arial" w:cs="Arial"/>
          <w:b/>
          <w:sz w:val="40"/>
          <w:szCs w:val="40"/>
        </w:rPr>
      </w:pPr>
    </w:p>
    <w:p w14:paraId="28272060" w14:textId="143E7C23" w:rsidR="00931C7F" w:rsidRPr="00931C7F" w:rsidRDefault="00931C7F" w:rsidP="00931C7F">
      <w:pPr>
        <w:ind w:left="-1080"/>
        <w:jc w:val="both"/>
        <w:rPr>
          <w:rFonts w:ascii="Arial" w:hAnsi="Arial" w:cs="Arial"/>
          <w:color w:val="0563C1"/>
          <w:sz w:val="40"/>
          <w:szCs w:val="40"/>
          <w:u w:val="single"/>
        </w:rPr>
      </w:pPr>
      <w:r w:rsidRPr="00931C7F">
        <w:rPr>
          <w:rFonts w:ascii="Arial" w:hAnsi="Arial" w:cs="Arial"/>
          <w:b/>
          <w:sz w:val="40"/>
          <w:szCs w:val="40"/>
        </w:rPr>
        <w:t xml:space="preserve">HOW TO COMMENT: </w:t>
      </w:r>
      <w:r w:rsidRPr="00931C7F">
        <w:rPr>
          <w:rFonts w:ascii="Arial" w:hAnsi="Arial" w:cs="Arial"/>
          <w:sz w:val="40"/>
          <w:szCs w:val="40"/>
        </w:rPr>
        <w:t xml:space="preserve">All persons are welcome to comment on the project. You can comment on the project via email to the project contact. The deadline to submit written comments is by </w:t>
      </w:r>
      <w:r w:rsidR="00C54522">
        <w:rPr>
          <w:rFonts w:ascii="Arial" w:hAnsi="Arial" w:cs="Arial"/>
          <w:b/>
          <w:sz w:val="40"/>
          <w:szCs w:val="40"/>
        </w:rPr>
        <w:t>5</w:t>
      </w:r>
      <w:r w:rsidRPr="00931C7F">
        <w:rPr>
          <w:rFonts w:ascii="Arial" w:hAnsi="Arial" w:cs="Arial"/>
          <w:b/>
          <w:sz w:val="40"/>
          <w:szCs w:val="40"/>
        </w:rPr>
        <w:t>:30pm</w:t>
      </w:r>
      <w:r w:rsidRPr="00931C7F">
        <w:rPr>
          <w:rFonts w:ascii="Arial" w:hAnsi="Arial" w:cs="Arial"/>
          <w:sz w:val="40"/>
          <w:szCs w:val="40"/>
        </w:rPr>
        <w:t xml:space="preserve"> on </w:t>
      </w:r>
      <w:r w:rsidRPr="00931C7F">
        <w:rPr>
          <w:rFonts w:ascii="Arial" w:hAnsi="Arial" w:cs="Arial"/>
          <w:b/>
          <w:sz w:val="40"/>
          <w:szCs w:val="40"/>
        </w:rPr>
        <w:t xml:space="preserve">Wednesday, July </w:t>
      </w:r>
      <w:r w:rsidR="00C54522">
        <w:rPr>
          <w:rFonts w:ascii="Arial" w:hAnsi="Arial" w:cs="Arial"/>
          <w:b/>
          <w:sz w:val="40"/>
          <w:szCs w:val="40"/>
        </w:rPr>
        <w:t>20</w:t>
      </w:r>
      <w:r w:rsidRPr="00931C7F">
        <w:rPr>
          <w:rFonts w:ascii="Arial" w:hAnsi="Arial" w:cs="Arial"/>
          <w:b/>
          <w:sz w:val="40"/>
          <w:szCs w:val="40"/>
        </w:rPr>
        <w:t>, 2022</w:t>
      </w:r>
      <w:r w:rsidRPr="00931C7F">
        <w:rPr>
          <w:rFonts w:ascii="Arial" w:hAnsi="Arial" w:cs="Arial"/>
          <w:sz w:val="40"/>
          <w:szCs w:val="40"/>
        </w:rPr>
        <w:t xml:space="preserve">. You may also comment orally during the hearing.                                            </w:t>
      </w:r>
    </w:p>
    <w:bookmarkEnd w:id="1"/>
    <w:p w14:paraId="0011C4F7" w14:textId="77777777" w:rsidR="00931C7F" w:rsidRPr="00931C7F" w:rsidRDefault="00931C7F" w:rsidP="00931C7F">
      <w:pPr>
        <w:ind w:left="-1080"/>
        <w:jc w:val="both"/>
        <w:rPr>
          <w:sz w:val="40"/>
          <w:szCs w:val="40"/>
        </w:rPr>
      </w:pPr>
    </w:p>
    <w:p w14:paraId="44BDF326" w14:textId="080A1F61" w:rsidR="00931C7F" w:rsidRPr="00931C7F" w:rsidRDefault="00931C7F" w:rsidP="00931C7F">
      <w:pPr>
        <w:ind w:left="-1080"/>
        <w:jc w:val="both"/>
        <w:rPr>
          <w:rFonts w:ascii="Arial" w:hAnsi="Arial" w:cs="Arial"/>
          <w:sz w:val="40"/>
          <w:szCs w:val="40"/>
        </w:rPr>
      </w:pPr>
      <w:r w:rsidRPr="00931C7F">
        <w:rPr>
          <w:rFonts w:ascii="Arial" w:hAnsi="Arial" w:cs="Arial"/>
          <w:b/>
          <w:sz w:val="40"/>
          <w:szCs w:val="40"/>
        </w:rPr>
        <w:t xml:space="preserve">FOR MORE:  </w:t>
      </w:r>
      <w:r w:rsidRPr="00931C7F">
        <w:rPr>
          <w:rFonts w:ascii="Arial" w:hAnsi="Arial" w:cs="Arial"/>
          <w:sz w:val="40"/>
          <w:szCs w:val="40"/>
        </w:rPr>
        <w:t xml:space="preserve">Project materials are available for public review online only at </w:t>
      </w:r>
      <w:hyperlink r:id="rId7" w:history="1">
        <w:r w:rsidRPr="00931C7F">
          <w:rPr>
            <w:rStyle w:val="Hyperlink"/>
            <w:rFonts w:ascii="Arial" w:hAnsi="Arial" w:cs="Arial"/>
            <w:sz w:val="40"/>
            <w:szCs w:val="40"/>
          </w:rPr>
          <w:t>https://saus-trk.aspgov.com/eTRAKiT</w:t>
        </w:r>
      </w:hyperlink>
      <w:r w:rsidRPr="00931C7F">
        <w:rPr>
          <w:rFonts w:ascii="Arial" w:hAnsi="Arial" w:cs="Arial"/>
          <w:sz w:val="40"/>
          <w:szCs w:val="40"/>
        </w:rPr>
        <w:t xml:space="preserve">. </w:t>
      </w:r>
      <w:r w:rsidRPr="00931C7F">
        <w:rPr>
          <w:rFonts w:ascii="Arial" w:hAnsi="Arial" w:cs="Arial"/>
          <w:b/>
          <w:sz w:val="40"/>
          <w:szCs w:val="40"/>
        </w:rPr>
        <w:t>INFORMATION:</w:t>
      </w:r>
      <w:r w:rsidRPr="00931C7F">
        <w:rPr>
          <w:rFonts w:ascii="Arial" w:hAnsi="Arial" w:cs="Arial"/>
          <w:sz w:val="40"/>
          <w:szCs w:val="40"/>
        </w:rPr>
        <w:t xml:space="preserve"> You can search using the project address, project ID number, or APN listed above.</w:t>
      </w:r>
    </w:p>
    <w:bookmarkEnd w:id="2"/>
    <w:p w14:paraId="6E61ED3A" w14:textId="07627ED2" w:rsidR="007A49A0" w:rsidRPr="00931C7F" w:rsidRDefault="00931C7F" w:rsidP="00931C7F">
      <w:pPr>
        <w:tabs>
          <w:tab w:val="left" w:pos="2340"/>
        </w:tabs>
        <w:ind w:left="-450" w:right="-990"/>
        <w:jc w:val="center"/>
        <w:rPr>
          <w:rFonts w:ascii="Arial" w:hAnsi="Arial" w:cs="Arial"/>
          <w:b/>
          <w:sz w:val="40"/>
          <w:szCs w:val="40"/>
        </w:rPr>
      </w:pPr>
      <w:r w:rsidRPr="00931C7F">
        <w:rPr>
          <w:noProof/>
          <w:sz w:val="40"/>
          <w:szCs w:val="40"/>
        </w:rPr>
        <mc:AlternateContent>
          <mc:Choice Requires="wps">
            <w:drawing>
              <wp:anchor distT="45720" distB="45720" distL="114300" distR="114300" simplePos="0" relativeHeight="251659264" behindDoc="0" locked="0" layoutInCell="1" allowOverlap="1" wp14:anchorId="4625D438" wp14:editId="430CC81B">
                <wp:simplePos x="0" y="0"/>
                <wp:positionH relativeFrom="margin">
                  <wp:align>right</wp:align>
                </wp:positionH>
                <wp:positionV relativeFrom="paragraph">
                  <wp:posOffset>386715</wp:posOffset>
                </wp:positionV>
                <wp:extent cx="8143875" cy="7524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875" cy="752475"/>
                        </a:xfrm>
                        <a:prstGeom prst="rect">
                          <a:avLst/>
                        </a:prstGeom>
                        <a:solidFill>
                          <a:srgbClr val="FFFFFF"/>
                        </a:solidFill>
                        <a:ln w="9525">
                          <a:solidFill>
                            <a:srgbClr val="000000"/>
                          </a:solidFill>
                          <a:miter lim="800000"/>
                          <a:headEnd/>
                          <a:tailEnd/>
                        </a:ln>
                      </wps:spPr>
                      <wps:txbx>
                        <w:txbxContent>
                          <w:p w14:paraId="71467F11" w14:textId="69DD5450" w:rsidR="00931C7F" w:rsidRPr="003D14A3" w:rsidRDefault="00931C7F" w:rsidP="00931C7F">
                            <w:pPr>
                              <w:widowControl w:val="0"/>
                              <w:spacing w:after="200"/>
                              <w:ind w:left="-810"/>
                              <w:rPr>
                                <w:rFonts w:ascii="Arial" w:hAnsi="Arial" w:cs="Arial"/>
                                <w:color w:val="FF0000"/>
                                <w:kern w:val="28"/>
                                <w:sz w:val="16"/>
                                <w:szCs w:val="16"/>
                                <w14:cntxtAlts/>
                              </w:rPr>
                            </w:pPr>
                            <w:r w:rsidRPr="00DF334F">
                              <w:rPr>
                                <w:rFonts w:ascii="Arial" w:hAnsi="Arial" w:cs="Arial"/>
                                <w:i/>
                                <w:sz w:val="16"/>
                                <w:szCs w:val="16"/>
                              </w:rPr>
                              <w:t xml:space="preserve">NOTICE: </w:t>
                            </w:r>
                            <w:r w:rsidRPr="00931C7F">
                              <w:rPr>
                                <w:rFonts w:ascii="Arial" w:hAnsi="Arial" w:cs="Arial"/>
                                <w:i/>
                                <w:sz w:val="24"/>
                                <w:szCs w:val="24"/>
                              </w:rPr>
                              <w:t>NOTICE: If you challenge the project described in this notice in court, you may be limited to raising only those issues</w:t>
                            </w:r>
                            <w:r>
                              <w:rPr>
                                <w:rFonts w:ascii="Arial" w:hAnsi="Arial" w:cs="Arial"/>
                                <w:i/>
                                <w:sz w:val="24"/>
                                <w:szCs w:val="24"/>
                              </w:rPr>
                              <w:t xml:space="preserve">              </w:t>
                            </w:r>
                            <w:r w:rsidRPr="00931C7F">
                              <w:rPr>
                                <w:rFonts w:ascii="Arial" w:hAnsi="Arial" w:cs="Arial"/>
                                <w:i/>
                                <w:sz w:val="24"/>
                                <w:szCs w:val="24"/>
                              </w:rPr>
                              <w:t xml:space="preserve"> you or someone else raised at the public hearing described in this notice, or in written correspondence delivered to the Planning Commission at, or prior to, the public hearing.</w:t>
                            </w:r>
                            <w:r w:rsidRPr="00931C7F" w:rsidDel="00E243C3">
                              <w:rPr>
                                <w:rFonts w:ascii="Arial" w:hAnsi="Arial" w:cs="Arial"/>
                                <w:i/>
                                <w:sz w:val="24"/>
                                <w:szCs w:val="24"/>
                              </w:rPr>
                              <w:t xml:space="preserve"> </w:t>
                            </w:r>
                            <w:r w:rsidRPr="00931C7F">
                              <w:rPr>
                                <w:rFonts w:ascii="Arial" w:hAnsi="Arial" w:cs="Arial"/>
                                <w:i/>
                                <w:sz w:val="24"/>
                                <w:szCs w:val="24"/>
                              </w:rPr>
                              <w:t>(Government Code §</w:t>
                            </w:r>
                            <w:proofErr w:type="gramStart"/>
                            <w:r w:rsidRPr="00931C7F">
                              <w:rPr>
                                <w:rFonts w:ascii="Arial" w:hAnsi="Arial" w:cs="Arial"/>
                                <w:i/>
                                <w:sz w:val="24"/>
                                <w:szCs w:val="24"/>
                              </w:rPr>
                              <w:t>65009.b.</w:t>
                            </w:r>
                            <w:proofErr w:type="gramEnd"/>
                            <w:r w:rsidRPr="00931C7F">
                              <w:rPr>
                                <w:rFonts w:ascii="Arial" w:hAnsi="Arial" w:cs="Arial"/>
                                <w:i/>
                                <w:sz w:val="24"/>
                                <w:szCs w:val="24"/>
                              </w:rPr>
                              <w:t>2).</w:t>
                            </w:r>
                          </w:p>
                          <w:p w14:paraId="3885A138" w14:textId="77777777" w:rsidR="00931C7F" w:rsidRPr="003D14A3" w:rsidRDefault="00931C7F" w:rsidP="00931C7F">
                            <w:pPr>
                              <w:widowControl w:val="0"/>
                              <w:spacing w:after="200"/>
                              <w:ind w:left="-810"/>
                              <w:rPr>
                                <w:rFonts w:ascii="Arial" w:hAnsi="Arial" w:cs="Arial"/>
                                <w:color w:val="FF0000"/>
                                <w:kern w:val="28"/>
                                <w:sz w:val="16"/>
                                <w:szCs w:val="16"/>
                                <w14:cntxtAlts/>
                              </w:rPr>
                            </w:pPr>
                          </w:p>
                          <w:p w14:paraId="7986A680" w14:textId="77777777" w:rsidR="00931C7F" w:rsidRPr="000E3258" w:rsidRDefault="00931C7F" w:rsidP="00931C7F">
                            <w:pPr>
                              <w:rPr>
                                <w: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25D438" id="_x0000_t202" coordsize="21600,21600" o:spt="202" path="m,l,21600r21600,l21600,xe">
                <v:stroke joinstyle="miter"/>
                <v:path gradientshapeok="t" o:connecttype="rect"/>
              </v:shapetype>
              <v:shape id="Text Box 8" o:spid="_x0000_s1026" type="#_x0000_t202" style="position:absolute;left:0;text-align:left;margin-left:590.05pt;margin-top:30.45pt;width:641.25pt;height:5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xpFAIAACsEAAAOAAAAZHJzL2Uyb0RvYy54bWysU9tu2zAMfR+wfxD0vjjJkjU14hRdugwD&#10;ugvQ7QNkWY6FyaJGKbGzrx8lu2l2exnmB4E0qUPy8Gh907eGHRV6Dbbgs8mUM2UlVNruC/7l8+7F&#10;ijMfhK2EAasKflKe32yeP1t3LldzaMBUChmBWJ93ruBNCC7PMi8b1Qo/AacsBWvAVgRycZ9VKDpC&#10;b002n05fZR1g5RCk8p7+3g1Bvkn4da1k+FjXXgVmCk69hXRiOst4Zpu1yPcoXKPl2Ib4hy5aoS0V&#10;PUPdiSDYAfVvUK2WCB7qMJHQZlDXWqo0A00zm/4yzUMjnEqzEDnenWny/w9Wfjg+uE/IQv8aelpg&#10;GsK7e5BfPbOwbYTdq1tE6BolKio8i5RlnfP5eDVS7XMfQcruPVS0ZHEIkID6GtvICs3JCJ0WcDqT&#10;rvrAJP1czRYvV1dLziTFrpbzBdmxhMgfbzv04a2ClkWj4EhLTejieO/DkPqYEot5MLraaWOSg/ty&#10;a5AdBQlgl74R/ac0Y1lX8OvlfDkQ8FeIafr+BNHqQEo2uqWRzkkij7S9sVXSWRDaDDZNZ+zIY6Ru&#10;IDH0ZU+Jkc8SqhMxijAoll4YGQ3gd846UmvB/beDQMWZeWdpK9ezxSLKOzmL5dWcHLyMlJcRYSVB&#10;FTxwNpjbMDyJg0O9b6jSoAMLt7TJWieSn7oa+yZFpjWNrydK/tJPWU9vfPMDAAD//wMAUEsDBBQA&#10;BgAIAAAAIQDAwhkt3wAAAAgBAAAPAAAAZHJzL2Rvd25yZXYueG1sTI/BTsMwEETvSPyDtUhcEHUI&#10;bZqEOBVCApUbFARXN94mEfY62G4a/h731N5mNauZN9VqMpqN6HxvScDdLAGG1FjVUyvg8+P5Ngfm&#10;gyQltSUU8IceVvXlRSVLZQ/0juMmtCyGkC+lgC6EoeTcNx0a6Wd2QIrezjojQzxdy5WThxhuNE+T&#10;JONG9hQbOjngU4fNz2ZvBOTz9fjtX+/fvppsp4twsxxffp0Q11fT4wOwgFM4PcMRP6JDHZm2dk/K&#10;My0gDgkCsqQAdnTTPF0A20a1LObA64qfD6j/AQAA//8DAFBLAQItABQABgAIAAAAIQC2gziS/gAA&#10;AOEBAAATAAAAAAAAAAAAAAAAAAAAAABbQ29udGVudF9UeXBlc10ueG1sUEsBAi0AFAAGAAgAAAAh&#10;ADj9If/WAAAAlAEAAAsAAAAAAAAAAAAAAAAALwEAAF9yZWxzLy5yZWxzUEsBAi0AFAAGAAgAAAAh&#10;ACShvGkUAgAAKwQAAA4AAAAAAAAAAAAAAAAALgIAAGRycy9lMm9Eb2MueG1sUEsBAi0AFAAGAAgA&#10;AAAhAMDCGS3fAAAACAEAAA8AAAAAAAAAAAAAAAAAbgQAAGRycy9kb3ducmV2LnhtbFBLBQYAAAAA&#10;BAAEAPMAAAB6BQAAAAA=&#10;">
                <v:textbox>
                  <w:txbxContent>
                    <w:p w14:paraId="71467F11" w14:textId="69DD5450" w:rsidR="00931C7F" w:rsidRPr="003D14A3" w:rsidRDefault="00931C7F" w:rsidP="00931C7F">
                      <w:pPr>
                        <w:widowControl w:val="0"/>
                        <w:spacing w:after="200"/>
                        <w:ind w:left="-810"/>
                        <w:rPr>
                          <w:rFonts w:ascii="Arial" w:hAnsi="Arial" w:cs="Arial"/>
                          <w:color w:val="FF0000"/>
                          <w:kern w:val="28"/>
                          <w:sz w:val="16"/>
                          <w:szCs w:val="16"/>
                          <w14:cntxtAlts/>
                        </w:rPr>
                      </w:pPr>
                      <w:r w:rsidRPr="00DF334F">
                        <w:rPr>
                          <w:rFonts w:ascii="Arial" w:hAnsi="Arial" w:cs="Arial"/>
                          <w:i/>
                          <w:sz w:val="16"/>
                          <w:szCs w:val="16"/>
                        </w:rPr>
                        <w:t xml:space="preserve">NOTICE: </w:t>
                      </w:r>
                      <w:r w:rsidRPr="00931C7F">
                        <w:rPr>
                          <w:rFonts w:ascii="Arial" w:hAnsi="Arial" w:cs="Arial"/>
                          <w:i/>
                          <w:sz w:val="24"/>
                          <w:szCs w:val="24"/>
                        </w:rPr>
                        <w:t>NOTICE: If you challenge the project described in this notice in court, you may be limited to raising only those issues</w:t>
                      </w:r>
                      <w:r>
                        <w:rPr>
                          <w:rFonts w:ascii="Arial" w:hAnsi="Arial" w:cs="Arial"/>
                          <w:i/>
                          <w:sz w:val="24"/>
                          <w:szCs w:val="24"/>
                        </w:rPr>
                        <w:t xml:space="preserve">              </w:t>
                      </w:r>
                      <w:r w:rsidRPr="00931C7F">
                        <w:rPr>
                          <w:rFonts w:ascii="Arial" w:hAnsi="Arial" w:cs="Arial"/>
                          <w:i/>
                          <w:sz w:val="24"/>
                          <w:szCs w:val="24"/>
                        </w:rPr>
                        <w:t xml:space="preserve"> you or someone else raised at the public hearing described in this notice, or in written correspondence delivered to the Planning Commission at, or prior to, the public hearing.</w:t>
                      </w:r>
                      <w:r w:rsidRPr="00931C7F" w:rsidDel="00E243C3">
                        <w:rPr>
                          <w:rFonts w:ascii="Arial" w:hAnsi="Arial" w:cs="Arial"/>
                          <w:i/>
                          <w:sz w:val="24"/>
                          <w:szCs w:val="24"/>
                        </w:rPr>
                        <w:t xml:space="preserve"> </w:t>
                      </w:r>
                      <w:r w:rsidRPr="00931C7F">
                        <w:rPr>
                          <w:rFonts w:ascii="Arial" w:hAnsi="Arial" w:cs="Arial"/>
                          <w:i/>
                          <w:sz w:val="24"/>
                          <w:szCs w:val="24"/>
                        </w:rPr>
                        <w:t>(Government Code §</w:t>
                      </w:r>
                      <w:proofErr w:type="gramStart"/>
                      <w:r w:rsidRPr="00931C7F">
                        <w:rPr>
                          <w:rFonts w:ascii="Arial" w:hAnsi="Arial" w:cs="Arial"/>
                          <w:i/>
                          <w:sz w:val="24"/>
                          <w:szCs w:val="24"/>
                        </w:rPr>
                        <w:t>65009.b.</w:t>
                      </w:r>
                      <w:proofErr w:type="gramEnd"/>
                      <w:r w:rsidRPr="00931C7F">
                        <w:rPr>
                          <w:rFonts w:ascii="Arial" w:hAnsi="Arial" w:cs="Arial"/>
                          <w:i/>
                          <w:sz w:val="24"/>
                          <w:szCs w:val="24"/>
                        </w:rPr>
                        <w:t>2).</w:t>
                      </w:r>
                    </w:p>
                    <w:p w14:paraId="3885A138" w14:textId="77777777" w:rsidR="00931C7F" w:rsidRPr="003D14A3" w:rsidRDefault="00931C7F" w:rsidP="00931C7F">
                      <w:pPr>
                        <w:widowControl w:val="0"/>
                        <w:spacing w:after="200"/>
                        <w:ind w:left="-810"/>
                        <w:rPr>
                          <w:rFonts w:ascii="Arial" w:hAnsi="Arial" w:cs="Arial"/>
                          <w:color w:val="FF0000"/>
                          <w:kern w:val="28"/>
                          <w:sz w:val="16"/>
                          <w:szCs w:val="16"/>
                          <w14:cntxtAlts/>
                        </w:rPr>
                      </w:pPr>
                    </w:p>
                    <w:p w14:paraId="7986A680" w14:textId="77777777" w:rsidR="00931C7F" w:rsidRPr="000E3258" w:rsidRDefault="00931C7F" w:rsidP="00931C7F">
                      <w:pPr>
                        <w:rPr>
                          <w:i/>
                          <w:sz w:val="18"/>
                          <w:szCs w:val="18"/>
                        </w:rPr>
                      </w:pPr>
                    </w:p>
                  </w:txbxContent>
                </v:textbox>
                <w10:wrap type="square" anchorx="margin"/>
              </v:shape>
            </w:pict>
          </mc:Fallback>
        </mc:AlternateContent>
      </w:r>
    </w:p>
    <w:sectPr w:rsidR="007A49A0" w:rsidRPr="00931C7F" w:rsidSect="00D46B19">
      <w:pgSz w:w="15840" w:h="24480" w:code="3"/>
      <w:pgMar w:top="18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A0"/>
    <w:rsid w:val="000641E1"/>
    <w:rsid w:val="000C75B2"/>
    <w:rsid w:val="00113203"/>
    <w:rsid w:val="00225E9C"/>
    <w:rsid w:val="002E6162"/>
    <w:rsid w:val="00311BD6"/>
    <w:rsid w:val="00313704"/>
    <w:rsid w:val="00385B63"/>
    <w:rsid w:val="003E0DBA"/>
    <w:rsid w:val="00495651"/>
    <w:rsid w:val="004C1800"/>
    <w:rsid w:val="004E1504"/>
    <w:rsid w:val="00694E5E"/>
    <w:rsid w:val="006D226C"/>
    <w:rsid w:val="00715EA6"/>
    <w:rsid w:val="00791158"/>
    <w:rsid w:val="007A49A0"/>
    <w:rsid w:val="007E396E"/>
    <w:rsid w:val="00842AA3"/>
    <w:rsid w:val="00860659"/>
    <w:rsid w:val="00891DA7"/>
    <w:rsid w:val="008C1126"/>
    <w:rsid w:val="008C43D1"/>
    <w:rsid w:val="008D4153"/>
    <w:rsid w:val="00931C7F"/>
    <w:rsid w:val="00936DDF"/>
    <w:rsid w:val="00966D5F"/>
    <w:rsid w:val="00AC5366"/>
    <w:rsid w:val="00C54522"/>
    <w:rsid w:val="00CB1A74"/>
    <w:rsid w:val="00CB5561"/>
    <w:rsid w:val="00CC7ACB"/>
    <w:rsid w:val="00D46B19"/>
    <w:rsid w:val="00D6042D"/>
    <w:rsid w:val="00E019F3"/>
    <w:rsid w:val="00E23FAE"/>
    <w:rsid w:val="00E31779"/>
    <w:rsid w:val="00E606A4"/>
    <w:rsid w:val="00ED1855"/>
    <w:rsid w:val="00EE50DE"/>
    <w:rsid w:val="00FA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A997"/>
  <w15:chartTrackingRefBased/>
  <w15:docId w15:val="{1AE24BA9-8A74-4A32-9027-6238F4CD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B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53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8732">
      <w:bodyDiv w:val="1"/>
      <w:marLeft w:val="0"/>
      <w:marRight w:val="0"/>
      <w:marTop w:val="0"/>
      <w:marBottom w:val="0"/>
      <w:divBdr>
        <w:top w:val="none" w:sz="0" w:space="0" w:color="auto"/>
        <w:left w:val="none" w:sz="0" w:space="0" w:color="auto"/>
        <w:bottom w:val="none" w:sz="0" w:space="0" w:color="auto"/>
        <w:right w:val="none" w:sz="0" w:space="0" w:color="auto"/>
      </w:divBdr>
    </w:div>
    <w:div w:id="254944775">
      <w:bodyDiv w:val="1"/>
      <w:marLeft w:val="0"/>
      <w:marRight w:val="0"/>
      <w:marTop w:val="0"/>
      <w:marBottom w:val="0"/>
      <w:divBdr>
        <w:top w:val="none" w:sz="0" w:space="0" w:color="auto"/>
        <w:left w:val="none" w:sz="0" w:space="0" w:color="auto"/>
        <w:bottom w:val="none" w:sz="0" w:space="0" w:color="auto"/>
        <w:right w:val="none" w:sz="0" w:space="0" w:color="auto"/>
      </w:divBdr>
    </w:div>
    <w:div w:id="608854518">
      <w:bodyDiv w:val="1"/>
      <w:marLeft w:val="0"/>
      <w:marRight w:val="0"/>
      <w:marTop w:val="0"/>
      <w:marBottom w:val="0"/>
      <w:divBdr>
        <w:top w:val="none" w:sz="0" w:space="0" w:color="auto"/>
        <w:left w:val="none" w:sz="0" w:space="0" w:color="auto"/>
        <w:bottom w:val="none" w:sz="0" w:space="0" w:color="auto"/>
        <w:right w:val="none" w:sz="0" w:space="0" w:color="auto"/>
      </w:divBdr>
    </w:div>
    <w:div w:id="967855043">
      <w:bodyDiv w:val="1"/>
      <w:marLeft w:val="0"/>
      <w:marRight w:val="0"/>
      <w:marTop w:val="0"/>
      <w:marBottom w:val="0"/>
      <w:divBdr>
        <w:top w:val="none" w:sz="0" w:space="0" w:color="auto"/>
        <w:left w:val="none" w:sz="0" w:space="0" w:color="auto"/>
        <w:bottom w:val="none" w:sz="0" w:space="0" w:color="auto"/>
        <w:right w:val="none" w:sz="0" w:space="0" w:color="auto"/>
      </w:divBdr>
    </w:div>
    <w:div w:id="1071538557">
      <w:bodyDiv w:val="1"/>
      <w:marLeft w:val="0"/>
      <w:marRight w:val="0"/>
      <w:marTop w:val="0"/>
      <w:marBottom w:val="0"/>
      <w:divBdr>
        <w:top w:val="none" w:sz="0" w:space="0" w:color="auto"/>
        <w:left w:val="none" w:sz="0" w:space="0" w:color="auto"/>
        <w:bottom w:val="none" w:sz="0" w:space="0" w:color="auto"/>
        <w:right w:val="none" w:sz="0" w:space="0" w:color="auto"/>
      </w:divBdr>
    </w:div>
    <w:div w:id="1296985115">
      <w:bodyDiv w:val="1"/>
      <w:marLeft w:val="0"/>
      <w:marRight w:val="0"/>
      <w:marTop w:val="0"/>
      <w:marBottom w:val="0"/>
      <w:divBdr>
        <w:top w:val="none" w:sz="0" w:space="0" w:color="auto"/>
        <w:left w:val="none" w:sz="0" w:space="0" w:color="auto"/>
        <w:bottom w:val="none" w:sz="0" w:space="0" w:color="auto"/>
        <w:right w:val="none" w:sz="0" w:space="0" w:color="auto"/>
      </w:divBdr>
    </w:div>
    <w:div w:id="1345131011">
      <w:bodyDiv w:val="1"/>
      <w:marLeft w:val="0"/>
      <w:marRight w:val="0"/>
      <w:marTop w:val="0"/>
      <w:marBottom w:val="0"/>
      <w:divBdr>
        <w:top w:val="none" w:sz="0" w:space="0" w:color="auto"/>
        <w:left w:val="none" w:sz="0" w:space="0" w:color="auto"/>
        <w:bottom w:val="none" w:sz="0" w:space="0" w:color="auto"/>
        <w:right w:val="none" w:sz="0" w:space="0" w:color="auto"/>
      </w:divBdr>
    </w:div>
    <w:div w:id="1465344243">
      <w:bodyDiv w:val="1"/>
      <w:marLeft w:val="0"/>
      <w:marRight w:val="0"/>
      <w:marTop w:val="0"/>
      <w:marBottom w:val="0"/>
      <w:divBdr>
        <w:top w:val="none" w:sz="0" w:space="0" w:color="auto"/>
        <w:left w:val="none" w:sz="0" w:space="0" w:color="auto"/>
        <w:bottom w:val="none" w:sz="0" w:space="0" w:color="auto"/>
        <w:right w:val="none" w:sz="0" w:space="0" w:color="auto"/>
      </w:divBdr>
    </w:div>
    <w:div w:id="1473214686">
      <w:bodyDiv w:val="1"/>
      <w:marLeft w:val="0"/>
      <w:marRight w:val="0"/>
      <w:marTop w:val="0"/>
      <w:marBottom w:val="0"/>
      <w:divBdr>
        <w:top w:val="none" w:sz="0" w:space="0" w:color="auto"/>
        <w:left w:val="none" w:sz="0" w:space="0" w:color="auto"/>
        <w:bottom w:val="none" w:sz="0" w:space="0" w:color="auto"/>
        <w:right w:val="none" w:sz="0" w:space="0" w:color="auto"/>
      </w:divBdr>
    </w:div>
    <w:div w:id="1553690108">
      <w:bodyDiv w:val="1"/>
      <w:marLeft w:val="0"/>
      <w:marRight w:val="0"/>
      <w:marTop w:val="0"/>
      <w:marBottom w:val="0"/>
      <w:divBdr>
        <w:top w:val="none" w:sz="0" w:space="0" w:color="auto"/>
        <w:left w:val="none" w:sz="0" w:space="0" w:color="auto"/>
        <w:bottom w:val="none" w:sz="0" w:space="0" w:color="auto"/>
        <w:right w:val="none" w:sz="0" w:space="0" w:color="auto"/>
      </w:divBdr>
    </w:div>
    <w:div w:id="1618872843">
      <w:bodyDiv w:val="1"/>
      <w:marLeft w:val="0"/>
      <w:marRight w:val="0"/>
      <w:marTop w:val="0"/>
      <w:marBottom w:val="0"/>
      <w:divBdr>
        <w:top w:val="none" w:sz="0" w:space="0" w:color="auto"/>
        <w:left w:val="none" w:sz="0" w:space="0" w:color="auto"/>
        <w:bottom w:val="none" w:sz="0" w:space="0" w:color="auto"/>
        <w:right w:val="none" w:sz="0" w:space="0" w:color="auto"/>
      </w:divBdr>
    </w:div>
    <w:div w:id="1813594576">
      <w:bodyDiv w:val="1"/>
      <w:marLeft w:val="0"/>
      <w:marRight w:val="0"/>
      <w:marTop w:val="0"/>
      <w:marBottom w:val="0"/>
      <w:divBdr>
        <w:top w:val="none" w:sz="0" w:space="0" w:color="auto"/>
        <w:left w:val="none" w:sz="0" w:space="0" w:color="auto"/>
        <w:bottom w:val="none" w:sz="0" w:space="0" w:color="auto"/>
        <w:right w:val="none" w:sz="0" w:space="0" w:color="auto"/>
      </w:divBdr>
    </w:div>
    <w:div w:id="210522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us-trk.aspgov.com/eTRAK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gonzalez@sausalito.gov" TargetMode="External"/><Relationship Id="rId5" Type="http://schemas.openxmlformats.org/officeDocument/2006/relationships/hyperlink" Target="https://www.sausalito.gov/city-government/boards-and-commissions/planning-commission/meetings-and-agenda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Hernandez</dc:creator>
  <cp:keywords/>
  <dc:description/>
  <cp:lastModifiedBy>Maria Hernandez</cp:lastModifiedBy>
  <cp:revision>2</cp:revision>
  <cp:lastPrinted>2022-07-08T22:27:00Z</cp:lastPrinted>
  <dcterms:created xsi:type="dcterms:W3CDTF">2022-07-08T22:27:00Z</dcterms:created>
  <dcterms:modified xsi:type="dcterms:W3CDTF">2022-07-08T22:27:00Z</dcterms:modified>
</cp:coreProperties>
</file>